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119B8" w:rsidRDefault="000F4C51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</w:rPr>
        <w:drawing>
          <wp:inline distT="0" distB="0" distL="0" distR="0">
            <wp:extent cx="6477000" cy="9151620"/>
            <wp:effectExtent l="0" t="0" r="0" b="0"/>
            <wp:docPr id="2" name="Рисунок 2" descr="философия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философия (1)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51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A49CA">
        <w:br w:type="page"/>
      </w:r>
    </w:p>
    <w:p w:rsidR="003119B8" w:rsidRPr="003A49CA" w:rsidRDefault="000F4C51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77000" cy="9151620"/>
            <wp:effectExtent l="0" t="0" r="0" b="0"/>
            <wp:docPr id="9" name="Рисунок 9" descr="философия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философия (2)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51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A49CA" w:rsidRPr="003A49CA">
        <w:br w:type="page"/>
      </w:r>
    </w:p>
    <w:p w:rsidR="003119B8" w:rsidRDefault="000F4C51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77000" cy="9136380"/>
            <wp:effectExtent l="0" t="0" r="0" b="0"/>
            <wp:docPr id="10" name="Рисунок 10" descr="философия (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философия (3)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3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A49C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89"/>
        <w:gridCol w:w="1483"/>
        <w:gridCol w:w="1741"/>
        <w:gridCol w:w="4752"/>
        <w:gridCol w:w="972"/>
      </w:tblGrid>
      <w:tr w:rsidR="003119B8" w:rsidTr="00EA44FD">
        <w:trPr>
          <w:trHeight w:hRule="exact" w:val="416"/>
        </w:trPr>
        <w:tc>
          <w:tcPr>
            <w:tcW w:w="4508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4790" w:type="dxa"/>
          </w:tcPr>
          <w:p w:rsidR="003119B8" w:rsidRDefault="003119B8"/>
        </w:tc>
        <w:tc>
          <w:tcPr>
            <w:tcW w:w="976" w:type="dxa"/>
            <w:shd w:val="clear" w:color="C0C0C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3119B8" w:rsidRPr="00EA44FD" w:rsidTr="00EA44F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119B8" w:rsidRPr="003A49CA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3119B8" w:rsidRPr="00EA44FD" w:rsidTr="00EA44FD">
        <w:trPr>
          <w:trHeight w:hRule="exact" w:val="946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 изучения курса  – сформировать у магистрантов представление о современных тенденциях и противоречиях развития образования и науки в контексте формирования инновационного общества, выявить основные направления трансформации мировой образовательной системы, определить факторы эволюции образования и науки в современном мире.</w:t>
            </w:r>
          </w:p>
        </w:tc>
      </w:tr>
      <w:tr w:rsidR="003119B8" w:rsidTr="00EA44FD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3119B8" w:rsidRPr="00EA44FD" w:rsidTr="00EA44FD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Сформировать целостное представление о системе «наука – образование», современных проблемах науки и образования, о подходах к их решению, о современных парадигмах в предметной области науки и образования.</w:t>
            </w:r>
          </w:p>
        </w:tc>
      </w:tr>
      <w:tr w:rsidR="003119B8" w:rsidRPr="00EA44FD" w:rsidTr="00EA44FD">
        <w:trPr>
          <w:trHeight w:hRule="exact" w:val="72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Сформировать умение анализировать тенденции развития образования и науки, определять перспективные направления научных исследований в сфере образования, а также адаптировать научные достижения к образовательному процессу.</w:t>
            </w:r>
          </w:p>
        </w:tc>
      </w:tr>
      <w:tr w:rsidR="003119B8" w:rsidRPr="00EA44FD" w:rsidTr="00EA44FD">
        <w:trPr>
          <w:trHeight w:hRule="exact" w:val="72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Сформировать навыки работы с научной и учебно-методической литературой в сфере образовательной деятельности, написания и представления научных  и аналитических работ по проблемам философии образования и науки.</w:t>
            </w:r>
          </w:p>
        </w:tc>
      </w:tr>
      <w:tr w:rsidR="003119B8" w:rsidRPr="00EA44FD" w:rsidTr="00EA44FD">
        <w:trPr>
          <w:trHeight w:hRule="exact" w:val="277"/>
        </w:trPr>
        <w:tc>
          <w:tcPr>
            <w:tcW w:w="770" w:type="dxa"/>
          </w:tcPr>
          <w:p w:rsidR="003119B8" w:rsidRPr="003A49CA" w:rsidRDefault="003119B8"/>
        </w:tc>
        <w:tc>
          <w:tcPr>
            <w:tcW w:w="492" w:type="dxa"/>
          </w:tcPr>
          <w:p w:rsidR="003119B8" w:rsidRPr="003A49CA" w:rsidRDefault="003119B8"/>
        </w:tc>
        <w:tc>
          <w:tcPr>
            <w:tcW w:w="1493" w:type="dxa"/>
          </w:tcPr>
          <w:p w:rsidR="003119B8" w:rsidRPr="003A49CA" w:rsidRDefault="003119B8"/>
        </w:tc>
        <w:tc>
          <w:tcPr>
            <w:tcW w:w="1753" w:type="dxa"/>
          </w:tcPr>
          <w:p w:rsidR="003119B8" w:rsidRPr="003A49CA" w:rsidRDefault="003119B8"/>
        </w:tc>
        <w:tc>
          <w:tcPr>
            <w:tcW w:w="4790" w:type="dxa"/>
          </w:tcPr>
          <w:p w:rsidR="003119B8" w:rsidRPr="003A49CA" w:rsidRDefault="003119B8"/>
        </w:tc>
        <w:tc>
          <w:tcPr>
            <w:tcW w:w="976" w:type="dxa"/>
          </w:tcPr>
          <w:p w:rsidR="003119B8" w:rsidRPr="003A49CA" w:rsidRDefault="003119B8"/>
        </w:tc>
      </w:tr>
      <w:tr w:rsidR="003119B8" w:rsidRPr="00EA44FD" w:rsidTr="00EA44F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119B8" w:rsidRPr="003A49CA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3119B8" w:rsidTr="00EA44FD">
        <w:trPr>
          <w:trHeight w:hRule="exact" w:val="277"/>
        </w:trPr>
        <w:tc>
          <w:tcPr>
            <w:tcW w:w="275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1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</w:t>
            </w:r>
          </w:p>
        </w:tc>
      </w:tr>
      <w:tr w:rsidR="003119B8" w:rsidRPr="00EA44FD" w:rsidTr="00EA44FD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3119B8" w:rsidRPr="00EA44FD" w:rsidTr="00EA44FD">
        <w:trPr>
          <w:trHeight w:hRule="exact" w:val="281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EA44FD" w:rsidRDefault="00EA44F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EA44FD">
              <w:rPr>
                <w:rFonts w:ascii="Times New Roman" w:hAnsi="Times New Roman" w:cs="Times New Roman"/>
                <w:sz w:val="19"/>
                <w:szCs w:val="19"/>
              </w:rPr>
              <w:t xml:space="preserve">Культурно-исторический и </w:t>
            </w:r>
            <w:proofErr w:type="spellStart"/>
            <w:r w:rsidRPr="00EA44FD">
              <w:rPr>
                <w:rFonts w:ascii="Times New Roman" w:hAnsi="Times New Roman" w:cs="Times New Roman"/>
                <w:sz w:val="19"/>
                <w:szCs w:val="19"/>
              </w:rPr>
              <w:t>деятельностный</w:t>
            </w:r>
            <w:proofErr w:type="spellEnd"/>
            <w:r w:rsidRPr="00EA44FD">
              <w:rPr>
                <w:rFonts w:ascii="Times New Roman" w:hAnsi="Times New Roman" w:cs="Times New Roman"/>
                <w:sz w:val="19"/>
                <w:szCs w:val="19"/>
              </w:rPr>
              <w:t xml:space="preserve"> подход в психологии и образовании</w:t>
            </w:r>
          </w:p>
        </w:tc>
      </w:tr>
      <w:tr w:rsidR="00EA44FD" w:rsidRPr="00EA44FD" w:rsidTr="00EA44FD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4FD" w:rsidRDefault="00EA44FD" w:rsidP="00EA44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4FD" w:rsidRPr="003A49CA" w:rsidRDefault="00EA44FD" w:rsidP="00EA44FD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 и методы организации научного исследования</w:t>
            </w:r>
          </w:p>
        </w:tc>
      </w:tr>
      <w:tr w:rsidR="00EA44FD" w:rsidRPr="00EA44FD" w:rsidTr="00EA44FD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4FD" w:rsidRDefault="00EA44FD" w:rsidP="00EA44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4FD" w:rsidRPr="00EA44FD" w:rsidRDefault="00EA44FD" w:rsidP="00EA44F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EA44FD">
              <w:rPr>
                <w:rFonts w:ascii="Times New Roman" w:hAnsi="Times New Roman" w:cs="Times New Roman"/>
                <w:sz w:val="19"/>
                <w:szCs w:val="19"/>
              </w:rPr>
              <w:t>Научные исследования в профессиональной деятельности психолого-педагогического направления</w:t>
            </w:r>
          </w:p>
        </w:tc>
      </w:tr>
      <w:tr w:rsidR="00EA44FD" w:rsidRPr="00EA44FD" w:rsidTr="00EA44FD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4FD" w:rsidRDefault="00EA44FD" w:rsidP="00EA44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4FD" w:rsidRPr="003A49CA" w:rsidRDefault="00EA44FD" w:rsidP="00EA44FD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A44FD" w:rsidTr="00EA44FD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4FD" w:rsidRDefault="00EA44FD" w:rsidP="00EA44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4FD" w:rsidRDefault="00EA44FD" w:rsidP="00EA44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EA44FD" w:rsidRPr="00EA44FD" w:rsidTr="00EA44FD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4FD" w:rsidRDefault="00EA44FD" w:rsidP="00EA44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4FD" w:rsidRPr="003A49CA" w:rsidRDefault="00EA44FD" w:rsidP="00EA44FD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 работа педагога - учебное событие</w:t>
            </w:r>
          </w:p>
        </w:tc>
      </w:tr>
      <w:tr w:rsidR="00EA44FD" w:rsidRPr="00EA44FD" w:rsidTr="00EA44FD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4FD" w:rsidRDefault="00EA44FD" w:rsidP="00EA44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4FD" w:rsidRPr="003A49CA" w:rsidRDefault="00EA44FD" w:rsidP="00EA44FD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Научно-исследовательский семинар "Управление дошкольным образованием"</w:t>
            </w:r>
          </w:p>
        </w:tc>
      </w:tr>
      <w:tr w:rsidR="00EA44FD" w:rsidRPr="00EA44FD" w:rsidTr="00EA44FD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4FD" w:rsidRDefault="00EA44FD" w:rsidP="00EA44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4FD" w:rsidRPr="003A49CA" w:rsidRDefault="00EA44FD" w:rsidP="00EA44FD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Научно-практические основы управления дошкольным образованием</w:t>
            </w:r>
          </w:p>
        </w:tc>
      </w:tr>
      <w:tr w:rsidR="00EA44FD" w:rsidRPr="00EA44FD" w:rsidTr="00EA44FD">
        <w:trPr>
          <w:trHeight w:hRule="exact" w:val="277"/>
        </w:trPr>
        <w:tc>
          <w:tcPr>
            <w:tcW w:w="770" w:type="dxa"/>
          </w:tcPr>
          <w:p w:rsidR="00EA44FD" w:rsidRPr="003A49CA" w:rsidRDefault="00EA44FD" w:rsidP="00EA44FD"/>
        </w:tc>
        <w:tc>
          <w:tcPr>
            <w:tcW w:w="492" w:type="dxa"/>
          </w:tcPr>
          <w:p w:rsidR="00EA44FD" w:rsidRPr="003A49CA" w:rsidRDefault="00EA44FD" w:rsidP="00EA44FD"/>
        </w:tc>
        <w:tc>
          <w:tcPr>
            <w:tcW w:w="1493" w:type="dxa"/>
          </w:tcPr>
          <w:p w:rsidR="00EA44FD" w:rsidRPr="003A49CA" w:rsidRDefault="00EA44FD" w:rsidP="00EA44FD"/>
        </w:tc>
        <w:tc>
          <w:tcPr>
            <w:tcW w:w="1753" w:type="dxa"/>
          </w:tcPr>
          <w:p w:rsidR="00EA44FD" w:rsidRPr="003A49CA" w:rsidRDefault="00EA44FD" w:rsidP="00EA44FD"/>
        </w:tc>
        <w:tc>
          <w:tcPr>
            <w:tcW w:w="4790" w:type="dxa"/>
          </w:tcPr>
          <w:p w:rsidR="00EA44FD" w:rsidRPr="003A49CA" w:rsidRDefault="00EA44FD" w:rsidP="00EA44FD"/>
        </w:tc>
        <w:tc>
          <w:tcPr>
            <w:tcW w:w="976" w:type="dxa"/>
          </w:tcPr>
          <w:p w:rsidR="00EA44FD" w:rsidRPr="003A49CA" w:rsidRDefault="00EA44FD" w:rsidP="00EA44FD"/>
        </w:tc>
      </w:tr>
      <w:tr w:rsidR="00EA44FD" w:rsidRPr="00EA44FD" w:rsidTr="00EA44FD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A44FD" w:rsidRPr="003A49CA" w:rsidRDefault="00EA44FD" w:rsidP="00EA44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A44FD" w:rsidRPr="00EA44FD" w:rsidTr="00EA44FD">
        <w:trPr>
          <w:trHeight w:hRule="exact" w:val="3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4FD" w:rsidRPr="003A49CA" w:rsidRDefault="00EA44FD" w:rsidP="00EA44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ОК-1:      способностью к абстрактному мышлению, анализу, синтезу</w:t>
            </w:r>
          </w:p>
        </w:tc>
      </w:tr>
      <w:tr w:rsidR="00EA44FD" w:rsidTr="00EA44F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4FD" w:rsidRDefault="00EA44FD" w:rsidP="00EA44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A44FD" w:rsidRPr="00EA44FD" w:rsidTr="00EA44FD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4FD" w:rsidRDefault="00EA44FD" w:rsidP="00EA44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4FD" w:rsidRPr="003A49CA" w:rsidRDefault="00EA44FD" w:rsidP="00EA44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общелогические</w:t>
            </w:r>
            <w:proofErr w:type="spellEnd"/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методы, методы теоретического и эмпирического уровней науки</w:t>
            </w:r>
          </w:p>
        </w:tc>
      </w:tr>
      <w:tr w:rsidR="00EA44FD" w:rsidRPr="00EA44FD" w:rsidTr="00EA44FD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4FD" w:rsidRDefault="00EA44FD" w:rsidP="00EA44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4FD" w:rsidRPr="003A49CA" w:rsidRDefault="00EA44FD" w:rsidP="00EA44FD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теоретического и эмпирического уровней науки</w:t>
            </w:r>
          </w:p>
        </w:tc>
      </w:tr>
      <w:tr w:rsidR="00EA44FD" w:rsidTr="00EA44FD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4FD" w:rsidRDefault="00EA44FD" w:rsidP="00EA44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4FD" w:rsidRDefault="00EA44FD" w:rsidP="00EA44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методы</w:t>
            </w:r>
          </w:p>
        </w:tc>
      </w:tr>
      <w:tr w:rsidR="00EA44FD" w:rsidTr="00EA44F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4FD" w:rsidRDefault="00EA44FD" w:rsidP="00EA44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A44FD" w:rsidRPr="00EA44FD" w:rsidTr="00EA44FD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4FD" w:rsidRDefault="00EA44FD" w:rsidP="00EA44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4FD" w:rsidRPr="003A49CA" w:rsidRDefault="00EA44FD" w:rsidP="00EA44FD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абстрактно мыслить, производить операции анализа, синтеза</w:t>
            </w:r>
          </w:p>
        </w:tc>
      </w:tr>
      <w:tr w:rsidR="00EA44FD" w:rsidTr="00EA44FD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4FD" w:rsidRDefault="00EA44FD" w:rsidP="00EA44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4FD" w:rsidRDefault="00EA44FD" w:rsidP="00EA44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абстрактно мыслить</w:t>
            </w:r>
          </w:p>
        </w:tc>
      </w:tr>
      <w:tr w:rsidR="00EA44FD" w:rsidTr="00EA44FD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4FD" w:rsidRDefault="00EA44FD" w:rsidP="00EA44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4FD" w:rsidRDefault="00EA44FD" w:rsidP="00EA44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производить операции анализа, синтеза</w:t>
            </w:r>
          </w:p>
        </w:tc>
      </w:tr>
      <w:tr w:rsidR="00EA44FD" w:rsidTr="00EA44F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4FD" w:rsidRDefault="00EA44FD" w:rsidP="00EA44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A44FD" w:rsidRPr="00EA44FD" w:rsidTr="00EA44FD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4FD" w:rsidRDefault="00EA44FD" w:rsidP="00EA44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4FD" w:rsidRPr="003A49CA" w:rsidRDefault="00EA44FD" w:rsidP="00EA44FD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абстрактного мышления, анализа, синтеза</w:t>
            </w:r>
          </w:p>
        </w:tc>
      </w:tr>
      <w:tr w:rsidR="00EA44FD" w:rsidTr="00EA44FD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4FD" w:rsidRDefault="00EA44FD" w:rsidP="00EA44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4FD" w:rsidRDefault="00EA44FD" w:rsidP="00EA44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абстрактного мышления</w:t>
            </w:r>
          </w:p>
        </w:tc>
      </w:tr>
      <w:tr w:rsidR="00EA44FD" w:rsidTr="00EA44FD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4FD" w:rsidRDefault="00EA44FD" w:rsidP="00EA44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4FD" w:rsidRDefault="00EA44FD" w:rsidP="00EA44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анализа, синтеза</w:t>
            </w:r>
          </w:p>
        </w:tc>
      </w:tr>
      <w:tr w:rsidR="00EA44FD" w:rsidRPr="00EA44FD" w:rsidTr="00EA44FD">
        <w:trPr>
          <w:trHeight w:hRule="exact" w:val="44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4FD" w:rsidRPr="003A49CA" w:rsidRDefault="00EA44FD" w:rsidP="00EA44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ОК-3:      готовностью к саморазвитию, самореализации, использованию творческого потенциала</w:t>
            </w:r>
          </w:p>
        </w:tc>
      </w:tr>
      <w:tr w:rsidR="00EA44FD" w:rsidTr="00EA44F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4FD" w:rsidRDefault="00EA44FD" w:rsidP="00EA44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A44FD" w:rsidRPr="00EA44FD" w:rsidTr="00EA44FD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4FD" w:rsidRDefault="00EA44FD" w:rsidP="00EA44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4FD" w:rsidRPr="003A49CA" w:rsidRDefault="00EA44FD" w:rsidP="00EA44FD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повышения свой квалификации в рамках выбранной научной специальности</w:t>
            </w:r>
          </w:p>
        </w:tc>
      </w:tr>
      <w:tr w:rsidR="00EA44FD" w:rsidRPr="00EA44FD" w:rsidTr="00EA44FD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4FD" w:rsidRDefault="00EA44FD" w:rsidP="00EA44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4FD" w:rsidRPr="003A49CA" w:rsidRDefault="00EA44FD" w:rsidP="00EA44FD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направления развития выбранной научной специальности</w:t>
            </w:r>
          </w:p>
        </w:tc>
      </w:tr>
      <w:tr w:rsidR="00EA44FD" w:rsidTr="00EA44FD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4FD" w:rsidRDefault="00EA44FD" w:rsidP="00EA44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4FD" w:rsidRDefault="00EA44FD" w:rsidP="00EA44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методологию выбранной научной специальности</w:t>
            </w:r>
          </w:p>
        </w:tc>
      </w:tr>
      <w:tr w:rsidR="00EA44FD" w:rsidTr="00EA44F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4FD" w:rsidRDefault="00EA44FD" w:rsidP="00EA44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A44FD" w:rsidRPr="00EA44FD" w:rsidTr="00EA44FD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4FD" w:rsidRDefault="00EA44FD" w:rsidP="00EA44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4FD" w:rsidRPr="003A49CA" w:rsidRDefault="00EA44FD" w:rsidP="00EA44FD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повышать свою </w:t>
            </w:r>
            <w:proofErr w:type="spellStart"/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квалификацию,изменять</w:t>
            </w:r>
            <w:proofErr w:type="spellEnd"/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научно-педагогический профиль своей профессионально- педагогической деятельности</w:t>
            </w:r>
          </w:p>
        </w:tc>
      </w:tr>
      <w:tr w:rsidR="00EA44FD" w:rsidRPr="00EA44FD" w:rsidTr="00EA44FD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4FD" w:rsidRDefault="00EA44FD" w:rsidP="00EA44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4FD" w:rsidRPr="003A49CA" w:rsidRDefault="00EA44FD" w:rsidP="00EA44FD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изменять научно-педагогический профиль своей профессионально-педагогической деятельности</w:t>
            </w:r>
          </w:p>
        </w:tc>
      </w:tr>
      <w:tr w:rsidR="00EA44FD" w:rsidTr="00EA44FD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4FD" w:rsidRDefault="00EA44FD" w:rsidP="00EA44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4FD" w:rsidRDefault="00EA44FD" w:rsidP="00EA44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осваивать новые методы исследования</w:t>
            </w:r>
          </w:p>
        </w:tc>
      </w:tr>
      <w:tr w:rsidR="00EA44FD" w:rsidTr="00EA44F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4FD" w:rsidRDefault="00EA44FD" w:rsidP="00EA44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</w:tbl>
    <w:p w:rsidR="003119B8" w:rsidRDefault="003A49C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79"/>
        <w:gridCol w:w="3205"/>
        <w:gridCol w:w="4778"/>
        <w:gridCol w:w="970"/>
      </w:tblGrid>
      <w:tr w:rsidR="003119B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5104" w:type="dxa"/>
          </w:tcPr>
          <w:p w:rsidR="003119B8" w:rsidRDefault="003119B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3119B8" w:rsidRPr="00EA44F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</w:t>
            </w:r>
            <w:proofErr w:type="spellStart"/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соврешенствования</w:t>
            </w:r>
            <w:proofErr w:type="spellEnd"/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своей профессионально-педагогической деятельности</w:t>
            </w:r>
          </w:p>
        </w:tc>
      </w:tr>
      <w:tr w:rsidR="003119B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самодисциплины и самоорганизации</w:t>
            </w:r>
          </w:p>
        </w:tc>
      </w:tr>
      <w:tr w:rsidR="003119B8" w:rsidRPr="00EA44F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внедрения современных методов исследования</w:t>
            </w:r>
          </w:p>
        </w:tc>
      </w:tr>
      <w:tr w:rsidR="003119B8" w:rsidRPr="00EA44FD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3A49CA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ОПК-5:      способностью проектировать и осуществлять диагностическую работу, необходимую в профессиональной деятельности</w:t>
            </w:r>
          </w:p>
        </w:tc>
      </w:tr>
      <w:tr w:rsidR="003119B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119B8" w:rsidRPr="00EA44F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проектирования диагностической работы в профессиональной деятельности</w:t>
            </w:r>
          </w:p>
        </w:tc>
      </w:tr>
      <w:tr w:rsidR="003119B8" w:rsidRPr="00EA44F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проектирования диагностической работы в профессиональной деятельности</w:t>
            </w:r>
          </w:p>
        </w:tc>
      </w:tr>
      <w:tr w:rsidR="003119B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проектирования диагностической работы</w:t>
            </w:r>
          </w:p>
        </w:tc>
      </w:tr>
      <w:tr w:rsidR="003119B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119B8" w:rsidRPr="00EA44F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методы проектирования диагностической работы в профессиональной деятельности</w:t>
            </w:r>
          </w:p>
        </w:tc>
      </w:tr>
      <w:tr w:rsidR="003119B8" w:rsidRPr="00EA44F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основные методы проектирования диагностической работы в профессиональной деятельности</w:t>
            </w:r>
          </w:p>
        </w:tc>
      </w:tr>
      <w:tr w:rsidR="003119B8" w:rsidRPr="00EA44F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применять методы проектирования диагностической работы в профессиональной деятельности</w:t>
            </w:r>
          </w:p>
        </w:tc>
      </w:tr>
      <w:tr w:rsidR="003119B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119B8" w:rsidRPr="00EA44F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 проектирования диагностической работы в профессиональной деятельности</w:t>
            </w:r>
          </w:p>
        </w:tc>
      </w:tr>
      <w:tr w:rsidR="003119B8" w:rsidRPr="00EA44F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навыками проектирования диагностической работы в профессиональной деятельности</w:t>
            </w:r>
          </w:p>
        </w:tc>
      </w:tr>
      <w:tr w:rsidR="003119B8" w:rsidRPr="00EA44F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навыками  проектирования диагностической работы в профессиональной деятельности</w:t>
            </w:r>
          </w:p>
        </w:tc>
      </w:tr>
      <w:tr w:rsidR="003119B8" w:rsidRPr="00EA44FD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3A49CA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ПК-30: способностью проводить анализ и обобщение образовательной деятельности в организациях, осуществляющих образовательную деятельность</w:t>
            </w:r>
          </w:p>
        </w:tc>
      </w:tr>
      <w:tr w:rsidR="003119B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119B8" w:rsidRPr="00EA44F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методику и принципы проведения анализа и обобщения образовательной деятельности в организациях, осуществляющих образовательную деятельность</w:t>
            </w:r>
          </w:p>
        </w:tc>
      </w:tr>
      <w:tr w:rsidR="003119B8" w:rsidRPr="00EA44F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 проведения анализа и обобщения образовательной деятельности в организациях, осуществляющих образовательную деятельность</w:t>
            </w:r>
          </w:p>
        </w:tc>
      </w:tr>
      <w:tr w:rsidR="003119B8" w:rsidRPr="00EA44F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 проведения анализа и обобщения образовательной деятельности в организациях, осуществляющих образовательную деятельность</w:t>
            </w:r>
          </w:p>
        </w:tc>
      </w:tr>
      <w:tr w:rsidR="003119B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119B8" w:rsidRPr="00EA44F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методику и принципы проведения анализа и обобщения образовательной деятельности в организациях, осуществляющих образовательную деятельность</w:t>
            </w:r>
          </w:p>
        </w:tc>
      </w:tr>
      <w:tr w:rsidR="003119B8" w:rsidRPr="00EA44F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 принципы проведения анализа и обобщения образовательной деятельности в организациях, осуществляющих образовательную деятельность</w:t>
            </w:r>
          </w:p>
        </w:tc>
      </w:tr>
      <w:tr w:rsidR="003119B8" w:rsidRPr="00EA44F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  обобщения образовательной деятельности в организациях, осуществляющих образовательную деятельность</w:t>
            </w:r>
          </w:p>
        </w:tc>
      </w:tr>
      <w:tr w:rsidR="003119B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119B8" w:rsidRPr="00EA44F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применения методики и принципов проведения анализа и обобщения образовательной деятельности в организациях, осуществляющих образовательную деятельность</w:t>
            </w:r>
          </w:p>
        </w:tc>
      </w:tr>
      <w:tr w:rsidR="003119B8" w:rsidRPr="00EA44F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применения принципов проведения анализа и обобщения образовательной деятельности в организациях, осуществляющих образовательную деятельность</w:t>
            </w:r>
          </w:p>
        </w:tc>
      </w:tr>
      <w:tr w:rsidR="003119B8" w:rsidRPr="00EA44F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навыками  проведения анализа и обобщения образовательной деятельности в организациях, осуществляющих образовательную деятельность</w:t>
            </w:r>
          </w:p>
        </w:tc>
      </w:tr>
      <w:tr w:rsidR="003119B8" w:rsidRPr="00EA44FD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дисциплины обучающийся должен</w:t>
            </w:r>
          </w:p>
        </w:tc>
      </w:tr>
      <w:tr w:rsidR="003119B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119B8" w:rsidRPr="00EA44F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 предпосылках возникновения и становления науки и образования, об основных эпохах в их истории;</w:t>
            </w:r>
          </w:p>
        </w:tc>
      </w:tr>
      <w:tr w:rsidR="003119B8" w:rsidRPr="00EA44F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 принципах взаимодействия образования и науки;</w:t>
            </w:r>
          </w:p>
        </w:tc>
      </w:tr>
      <w:tr w:rsidR="003119B8" w:rsidRPr="00EA44F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об основных тенденциях развития и проблемах образования и науки.</w:t>
            </w:r>
          </w:p>
        </w:tc>
      </w:tr>
      <w:tr w:rsidR="003119B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119B8" w:rsidRPr="00EA44F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давать объективную, научно обоснованную оценку идеям и концепциям, рассматривающим науку и образование, выявлять достоинства и недостатки этих концепций;</w:t>
            </w:r>
          </w:p>
        </w:tc>
      </w:tr>
      <w:tr w:rsidR="003119B8" w:rsidRPr="00EA44F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правильно, концептуально формулировать вопросы и ответы,</w:t>
            </w:r>
          </w:p>
        </w:tc>
      </w:tr>
      <w:tr w:rsidR="003119B8" w:rsidRPr="00EA44F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вести дискуссии на философско-методологические и философско-педагогические темы,</w:t>
            </w:r>
          </w:p>
        </w:tc>
      </w:tr>
      <w:tr w:rsidR="003119B8" w:rsidRPr="00EA44F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корректно и аргументировано отстаивать точку зрения научного сообщества, гуманистические идеалы, общечеловеческие ценности</w:t>
            </w:r>
          </w:p>
        </w:tc>
      </w:tr>
      <w:tr w:rsidR="003119B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119B8" w:rsidRPr="00EA44F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 работы с научной литературой по проблемам образования и науки;</w:t>
            </w:r>
          </w:p>
        </w:tc>
      </w:tr>
      <w:tr w:rsidR="003119B8" w:rsidRPr="00EA44F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 проведения анализа образовательной деятельности в образовательных организациях.</w:t>
            </w:r>
          </w:p>
        </w:tc>
      </w:tr>
    </w:tbl>
    <w:p w:rsidR="003119B8" w:rsidRPr="003A49CA" w:rsidRDefault="003A49CA">
      <w:pPr>
        <w:rPr>
          <w:sz w:val="0"/>
          <w:szCs w:val="0"/>
        </w:rPr>
      </w:pPr>
      <w:r w:rsidRPr="003A49C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3"/>
        <w:gridCol w:w="3187"/>
        <w:gridCol w:w="960"/>
        <w:gridCol w:w="694"/>
        <w:gridCol w:w="1112"/>
        <w:gridCol w:w="1247"/>
        <w:gridCol w:w="680"/>
        <w:gridCol w:w="395"/>
        <w:gridCol w:w="978"/>
      </w:tblGrid>
      <w:tr w:rsidR="003119B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851" w:type="dxa"/>
          </w:tcPr>
          <w:p w:rsidR="003119B8" w:rsidRDefault="003119B8"/>
        </w:tc>
        <w:tc>
          <w:tcPr>
            <w:tcW w:w="710" w:type="dxa"/>
          </w:tcPr>
          <w:p w:rsidR="003119B8" w:rsidRDefault="003119B8"/>
        </w:tc>
        <w:tc>
          <w:tcPr>
            <w:tcW w:w="1135" w:type="dxa"/>
          </w:tcPr>
          <w:p w:rsidR="003119B8" w:rsidRDefault="003119B8"/>
        </w:tc>
        <w:tc>
          <w:tcPr>
            <w:tcW w:w="1277" w:type="dxa"/>
          </w:tcPr>
          <w:p w:rsidR="003119B8" w:rsidRDefault="003119B8"/>
        </w:tc>
        <w:tc>
          <w:tcPr>
            <w:tcW w:w="710" w:type="dxa"/>
          </w:tcPr>
          <w:p w:rsidR="003119B8" w:rsidRDefault="003119B8"/>
        </w:tc>
        <w:tc>
          <w:tcPr>
            <w:tcW w:w="426" w:type="dxa"/>
          </w:tcPr>
          <w:p w:rsidR="003119B8" w:rsidRDefault="003119B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3119B8">
        <w:trPr>
          <w:trHeight w:hRule="exact" w:val="277"/>
        </w:trPr>
        <w:tc>
          <w:tcPr>
            <w:tcW w:w="993" w:type="dxa"/>
          </w:tcPr>
          <w:p w:rsidR="003119B8" w:rsidRDefault="003119B8"/>
        </w:tc>
        <w:tc>
          <w:tcPr>
            <w:tcW w:w="3687" w:type="dxa"/>
          </w:tcPr>
          <w:p w:rsidR="003119B8" w:rsidRDefault="003119B8"/>
        </w:tc>
        <w:tc>
          <w:tcPr>
            <w:tcW w:w="851" w:type="dxa"/>
          </w:tcPr>
          <w:p w:rsidR="003119B8" w:rsidRDefault="003119B8"/>
        </w:tc>
        <w:tc>
          <w:tcPr>
            <w:tcW w:w="710" w:type="dxa"/>
          </w:tcPr>
          <w:p w:rsidR="003119B8" w:rsidRDefault="003119B8"/>
        </w:tc>
        <w:tc>
          <w:tcPr>
            <w:tcW w:w="1135" w:type="dxa"/>
          </w:tcPr>
          <w:p w:rsidR="003119B8" w:rsidRDefault="003119B8"/>
        </w:tc>
        <w:tc>
          <w:tcPr>
            <w:tcW w:w="1277" w:type="dxa"/>
          </w:tcPr>
          <w:p w:rsidR="003119B8" w:rsidRDefault="003119B8"/>
        </w:tc>
        <w:tc>
          <w:tcPr>
            <w:tcW w:w="710" w:type="dxa"/>
          </w:tcPr>
          <w:p w:rsidR="003119B8" w:rsidRDefault="003119B8"/>
        </w:tc>
        <w:tc>
          <w:tcPr>
            <w:tcW w:w="426" w:type="dxa"/>
          </w:tcPr>
          <w:p w:rsidR="003119B8" w:rsidRDefault="003119B8"/>
        </w:tc>
        <w:tc>
          <w:tcPr>
            <w:tcW w:w="993" w:type="dxa"/>
          </w:tcPr>
          <w:p w:rsidR="003119B8" w:rsidRDefault="003119B8"/>
        </w:tc>
      </w:tr>
      <w:tr w:rsidR="003119B8" w:rsidRPr="00EA44F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119B8" w:rsidRPr="003A49CA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3119B8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3A49CA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3119B8" w:rsidRPr="00EA44F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119B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Философские основания образования и науки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3A49CA" w:rsidRDefault="003119B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3A49CA" w:rsidRDefault="003119B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3A49CA" w:rsidRDefault="003119B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3A49CA" w:rsidRDefault="003119B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3A49CA" w:rsidRDefault="003119B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3A49CA" w:rsidRDefault="003119B8"/>
        </w:tc>
      </w:tr>
      <w:tr w:rsidR="003119B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 образования и науки как научное направление и научная дисциплина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Л2.3 Л3.1 Л3.2</w:t>
            </w:r>
          </w:p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119B8"/>
        </w:tc>
      </w:tr>
      <w:tr w:rsidR="003119B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Л2.3 Л3.1</w:t>
            </w:r>
          </w:p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119B8"/>
        </w:tc>
      </w:tr>
      <w:tr w:rsidR="003119B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Философские концепции образования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Л2.3 Л3.2</w:t>
            </w:r>
          </w:p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119B8"/>
        </w:tc>
      </w:tr>
      <w:tr w:rsidR="003119B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119B8"/>
        </w:tc>
      </w:tr>
      <w:tr w:rsidR="003119B8" w:rsidRPr="00EA44F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119B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Философские проблемы образования и науки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3A49CA" w:rsidRDefault="003119B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3A49CA" w:rsidRDefault="003119B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3A49CA" w:rsidRDefault="003119B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3A49CA" w:rsidRDefault="003119B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3A49CA" w:rsidRDefault="003119B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3A49CA" w:rsidRDefault="003119B8"/>
        </w:tc>
      </w:tr>
      <w:tr w:rsidR="003119B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 определения природы и сущности  образования и науки  /</w:t>
            </w:r>
            <w:proofErr w:type="spellStart"/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ОК-3 ОПК-5 ПК- 30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Л2.3 Л3.1</w:t>
            </w:r>
          </w:p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119B8"/>
        </w:tc>
      </w:tr>
      <w:tr w:rsidR="003119B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ОК-3 ОПК-5 ПК- 30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 Л3.2</w:t>
            </w:r>
          </w:p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119B8"/>
        </w:tc>
      </w:tr>
      <w:tr w:rsidR="003119B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Проблема взаимосвязи науки и образования на разных этапах исторического развития /</w:t>
            </w:r>
            <w:proofErr w:type="spellStart"/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ОПК- 5 ПК-30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Л2.3 Л3.1</w:t>
            </w:r>
          </w:p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119B8"/>
        </w:tc>
      </w:tr>
      <w:tr w:rsidR="003119B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ОПК- 5 ПК-30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119B8"/>
        </w:tc>
      </w:tr>
      <w:tr w:rsidR="003119B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 науки и образования в трудах современных философов и ученых /</w:t>
            </w:r>
            <w:proofErr w:type="spellStart"/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 ПК-30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Л2.3 Л3.1 Л3.2</w:t>
            </w:r>
          </w:p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119B8"/>
        </w:tc>
      </w:tr>
      <w:tr w:rsidR="003119B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 ПК-30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 Л3.2</w:t>
            </w:r>
          </w:p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119B8"/>
        </w:tc>
      </w:tr>
      <w:tr w:rsidR="003119B8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119B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119B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119B8"/>
        </w:tc>
      </w:tr>
      <w:tr w:rsidR="003119B8">
        <w:trPr>
          <w:trHeight w:hRule="exact" w:val="277"/>
        </w:trPr>
        <w:tc>
          <w:tcPr>
            <w:tcW w:w="993" w:type="dxa"/>
          </w:tcPr>
          <w:p w:rsidR="003119B8" w:rsidRDefault="003119B8"/>
        </w:tc>
        <w:tc>
          <w:tcPr>
            <w:tcW w:w="3687" w:type="dxa"/>
          </w:tcPr>
          <w:p w:rsidR="003119B8" w:rsidRDefault="003119B8"/>
        </w:tc>
        <w:tc>
          <w:tcPr>
            <w:tcW w:w="851" w:type="dxa"/>
          </w:tcPr>
          <w:p w:rsidR="003119B8" w:rsidRDefault="003119B8"/>
        </w:tc>
        <w:tc>
          <w:tcPr>
            <w:tcW w:w="710" w:type="dxa"/>
          </w:tcPr>
          <w:p w:rsidR="003119B8" w:rsidRDefault="003119B8"/>
        </w:tc>
        <w:tc>
          <w:tcPr>
            <w:tcW w:w="1135" w:type="dxa"/>
          </w:tcPr>
          <w:p w:rsidR="003119B8" w:rsidRDefault="003119B8"/>
        </w:tc>
        <w:tc>
          <w:tcPr>
            <w:tcW w:w="1277" w:type="dxa"/>
          </w:tcPr>
          <w:p w:rsidR="003119B8" w:rsidRDefault="003119B8"/>
        </w:tc>
        <w:tc>
          <w:tcPr>
            <w:tcW w:w="710" w:type="dxa"/>
          </w:tcPr>
          <w:p w:rsidR="003119B8" w:rsidRDefault="003119B8"/>
        </w:tc>
        <w:tc>
          <w:tcPr>
            <w:tcW w:w="426" w:type="dxa"/>
          </w:tcPr>
          <w:p w:rsidR="003119B8" w:rsidRDefault="003119B8"/>
        </w:tc>
        <w:tc>
          <w:tcPr>
            <w:tcW w:w="993" w:type="dxa"/>
          </w:tcPr>
          <w:p w:rsidR="003119B8" w:rsidRDefault="003119B8"/>
        </w:tc>
      </w:tr>
      <w:tr w:rsidR="003119B8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119B8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3119B8" w:rsidRPr="00EA44FD">
        <w:trPr>
          <w:trHeight w:hRule="exact" w:val="459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Темы контрольных работ (1 семестр)</w:t>
            </w:r>
          </w:p>
          <w:p w:rsidR="003119B8" w:rsidRPr="003A49CA" w:rsidRDefault="003119B8">
            <w:pPr>
              <w:spacing w:after="0" w:line="240" w:lineRule="auto"/>
              <w:rPr>
                <w:sz w:val="19"/>
                <w:szCs w:val="19"/>
              </w:rPr>
            </w:pPr>
          </w:p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Задание для контрольной работы</w:t>
            </w:r>
          </w:p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Задание. Напишите эссе на выбранную тему.</w:t>
            </w:r>
          </w:p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Примерные темы эссе по дисциплине «Философия образования и науки»</w:t>
            </w:r>
          </w:p>
          <w:p w:rsidR="003119B8" w:rsidRPr="003A49CA" w:rsidRDefault="003119B8">
            <w:pPr>
              <w:spacing w:after="0" w:line="240" w:lineRule="auto"/>
              <w:rPr>
                <w:sz w:val="19"/>
                <w:szCs w:val="19"/>
              </w:rPr>
            </w:pPr>
          </w:p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«Борьба различных педагогических течений между собою есть только отражение более глубоких философских противоречий» (С.И. Гессен).</w:t>
            </w:r>
          </w:p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«Образование – это то, что остается, когда все выученное забывается» (М. фон Лауэ).</w:t>
            </w:r>
          </w:p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«Образование </w:t>
            </w:r>
            <w:proofErr w:type="gramStart"/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как  подъем</w:t>
            </w:r>
            <w:proofErr w:type="gramEnd"/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ко всеобщему является тем самым задачей человека. Эта задача требует пожертвовать ради общего особенным» (Г. Гегель).</w:t>
            </w:r>
          </w:p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 «Мы знаем, что основные убеждения наши в том, что единственный метод образования есть опыт, а единственный </w:t>
            </w:r>
            <w:proofErr w:type="spellStart"/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критериум</w:t>
            </w:r>
            <w:proofErr w:type="spellEnd"/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его есть свобода, для одних прозвучат избитой пошлостью, для других – неясной отвлеченностью, для третьих – мечтой и невозможностью» (Л.Н. Толстой).</w:t>
            </w:r>
          </w:p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«Проблемой каждого человека является не проблема выживания в условиях жестокого режима и стандартизации, а проблема выживания в условиях полной свободы» (Э. </w:t>
            </w:r>
            <w:proofErr w:type="spellStart"/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Тоффлер</w:t>
            </w:r>
            <w:proofErr w:type="spellEnd"/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3119B8" w:rsidRPr="003A49CA" w:rsidRDefault="003119B8">
            <w:pPr>
              <w:spacing w:after="0" w:line="240" w:lineRule="auto"/>
              <w:rPr>
                <w:sz w:val="19"/>
                <w:szCs w:val="19"/>
              </w:rPr>
            </w:pPr>
          </w:p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</w:t>
            </w:r>
          </w:p>
          <w:p w:rsidR="003119B8" w:rsidRPr="003A49CA" w:rsidRDefault="003119B8">
            <w:pPr>
              <w:spacing w:after="0" w:line="240" w:lineRule="auto"/>
              <w:rPr>
                <w:sz w:val="19"/>
                <w:szCs w:val="19"/>
              </w:rPr>
            </w:pPr>
          </w:p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Контрольные вопросы к зачету</w:t>
            </w:r>
          </w:p>
        </w:tc>
      </w:tr>
    </w:tbl>
    <w:p w:rsidR="003119B8" w:rsidRPr="003A49CA" w:rsidRDefault="003A49CA">
      <w:pPr>
        <w:rPr>
          <w:sz w:val="0"/>
          <w:szCs w:val="0"/>
        </w:rPr>
      </w:pPr>
      <w:r w:rsidRPr="003A49C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8"/>
        <w:gridCol w:w="1863"/>
        <w:gridCol w:w="1986"/>
        <w:gridCol w:w="3190"/>
        <w:gridCol w:w="1528"/>
        <w:gridCol w:w="951"/>
      </w:tblGrid>
      <w:tr w:rsidR="003119B8" w:rsidTr="00EA44FD">
        <w:trPr>
          <w:trHeight w:hRule="exact" w:val="416"/>
        </w:trPr>
        <w:tc>
          <w:tcPr>
            <w:tcW w:w="4557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3211" w:type="dxa"/>
          </w:tcPr>
          <w:p w:rsidR="003119B8" w:rsidRDefault="003119B8"/>
        </w:tc>
        <w:tc>
          <w:tcPr>
            <w:tcW w:w="1548" w:type="dxa"/>
          </w:tcPr>
          <w:p w:rsidR="003119B8" w:rsidRDefault="003119B8"/>
        </w:tc>
        <w:tc>
          <w:tcPr>
            <w:tcW w:w="958" w:type="dxa"/>
            <w:shd w:val="clear" w:color="C0C0C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3119B8" w:rsidRPr="00EA44FD" w:rsidTr="00EA44FD">
        <w:trPr>
          <w:trHeight w:hRule="exact" w:val="7070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Предмет философии образования и философии науки</w:t>
            </w:r>
          </w:p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Одна из философских концепций образования древнегреческой философии (Платон, Аристотель).</w:t>
            </w:r>
          </w:p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Философские концепции образования древнего Рима.</w:t>
            </w:r>
          </w:p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Философские концепции образования средневековья. Зарождение европейских университетов.</w:t>
            </w:r>
          </w:p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Философские концепции образования в русской философии.</w:t>
            </w:r>
          </w:p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Образовательная доктрина России на рубеже веков.</w:t>
            </w:r>
          </w:p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Тенденции развития современного образования.</w:t>
            </w:r>
          </w:p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Система педагогической деятельности</w:t>
            </w:r>
          </w:p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Противоречия в системе образования, их характер и классификация.</w:t>
            </w:r>
          </w:p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10. Противоречия </w:t>
            </w:r>
            <w:proofErr w:type="gramStart"/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социального ,</w:t>
            </w:r>
            <w:proofErr w:type="gramEnd"/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экономического, политического характера в образовании.</w:t>
            </w:r>
          </w:p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Объективный характер элитарного и демократического сегментов в образовании.</w:t>
            </w:r>
          </w:p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Взаимодействие социокультурных программ общества и личностных программ индивида как детерминация системы образования.</w:t>
            </w:r>
          </w:p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13. Образование, обучение и воспитание как процесс и результат трансляции информационной, </w:t>
            </w:r>
            <w:proofErr w:type="spellStart"/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операциональной</w:t>
            </w:r>
            <w:proofErr w:type="spellEnd"/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мотивационной культур общества.</w:t>
            </w:r>
          </w:p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Воспитательный потенциал системы образования.</w:t>
            </w:r>
          </w:p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Философское обоснование необходимости опережающего характера образования.</w:t>
            </w:r>
          </w:p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Профессиональное образование как начальный этап персонализации личности.</w:t>
            </w:r>
          </w:p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Социально-когнитивные характеристики высшего образования.</w:t>
            </w:r>
          </w:p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Высшее педагогическое образование как системообразующий элемент всей системы образования.</w:t>
            </w:r>
          </w:p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Методологические аспекты формирования педагогической культуры учителя.</w:t>
            </w:r>
          </w:p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Концептуальная целостность философских начал и принципов образования.</w:t>
            </w:r>
          </w:p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Индивидуальное и социальное в образовании.</w:t>
            </w:r>
          </w:p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Универсальность и фундаментальность в образовании.</w:t>
            </w:r>
          </w:p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Профессионализм и нравственность в образовании.</w:t>
            </w:r>
          </w:p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Педагогическая деятельность: понятие, сущность, специфика.</w:t>
            </w:r>
          </w:p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Образование как институциональная форма педагогической деятельности в обществе.</w:t>
            </w:r>
          </w:p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Национальные и региональные системы образования.</w:t>
            </w:r>
          </w:p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Принцип единства национально-государственных и общемировых начал в образовании.</w:t>
            </w:r>
          </w:p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Учитель в системах образования древних цивилизаций (древняя Индия, древний Китай).</w:t>
            </w:r>
          </w:p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Я-содержание учителя в образовании.</w:t>
            </w:r>
          </w:p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Роль науки в системе образования.</w:t>
            </w:r>
          </w:p>
        </w:tc>
      </w:tr>
      <w:tr w:rsidR="003119B8" w:rsidTr="00EA44F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3119B8" w:rsidRPr="00EA44FD" w:rsidTr="00EA44F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3A49CA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</w:t>
            </w:r>
          </w:p>
        </w:tc>
      </w:tr>
      <w:tr w:rsidR="003119B8" w:rsidTr="00EA44F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3119B8" w:rsidTr="00EA44F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 работа</w:t>
            </w:r>
          </w:p>
        </w:tc>
      </w:tr>
      <w:tr w:rsidR="003119B8" w:rsidTr="00EA44FD">
        <w:trPr>
          <w:trHeight w:hRule="exact" w:val="277"/>
        </w:trPr>
        <w:tc>
          <w:tcPr>
            <w:tcW w:w="693" w:type="dxa"/>
          </w:tcPr>
          <w:p w:rsidR="003119B8" w:rsidRDefault="003119B8"/>
        </w:tc>
        <w:tc>
          <w:tcPr>
            <w:tcW w:w="1878" w:type="dxa"/>
          </w:tcPr>
          <w:p w:rsidR="003119B8" w:rsidRDefault="003119B8"/>
        </w:tc>
        <w:tc>
          <w:tcPr>
            <w:tcW w:w="1986" w:type="dxa"/>
          </w:tcPr>
          <w:p w:rsidR="003119B8" w:rsidRDefault="003119B8"/>
        </w:tc>
        <w:tc>
          <w:tcPr>
            <w:tcW w:w="3211" w:type="dxa"/>
          </w:tcPr>
          <w:p w:rsidR="003119B8" w:rsidRDefault="003119B8"/>
        </w:tc>
        <w:tc>
          <w:tcPr>
            <w:tcW w:w="1548" w:type="dxa"/>
          </w:tcPr>
          <w:p w:rsidR="003119B8" w:rsidRDefault="003119B8"/>
        </w:tc>
        <w:tc>
          <w:tcPr>
            <w:tcW w:w="958" w:type="dxa"/>
          </w:tcPr>
          <w:p w:rsidR="003119B8" w:rsidRDefault="003119B8"/>
        </w:tc>
      </w:tr>
      <w:tr w:rsidR="003119B8" w:rsidRPr="00EA44FD" w:rsidTr="00EA44F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119B8" w:rsidRPr="00EA44FD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A44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3119B8" w:rsidTr="00EA44F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3119B8" w:rsidTr="00EA44F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3119B8" w:rsidTr="00EA44FD">
        <w:trPr>
          <w:trHeight w:hRule="exact" w:val="277"/>
        </w:trPr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119B8"/>
        </w:tc>
        <w:tc>
          <w:tcPr>
            <w:tcW w:w="1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119B8" w:rsidTr="00EA44FD">
        <w:trPr>
          <w:trHeight w:hRule="exact" w:val="277"/>
        </w:trPr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Насиров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М.Н.</w:t>
            </w:r>
          </w:p>
        </w:tc>
        <w:tc>
          <w:tcPr>
            <w:tcW w:w="51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EA44FD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 науки. Этапы развития: Монография</w:t>
            </w:r>
          </w:p>
        </w:tc>
        <w:tc>
          <w:tcPr>
            <w:tcW w:w="25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2016</w:t>
            </w:r>
          </w:p>
        </w:tc>
      </w:tr>
      <w:tr w:rsidR="003119B8" w:rsidTr="00EA44FD">
        <w:trPr>
          <w:trHeight w:hRule="exact" w:val="478"/>
        </w:trPr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Б.Р.</w:t>
            </w:r>
          </w:p>
        </w:tc>
        <w:tc>
          <w:tcPr>
            <w:tcW w:w="51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EA44FD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 образования : учебное пособие для обучающихся в магистратуре</w:t>
            </w:r>
          </w:p>
        </w:tc>
        <w:tc>
          <w:tcPr>
            <w:tcW w:w="25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3119B8" w:rsidTr="00EA44F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3119B8" w:rsidTr="00EA44FD">
        <w:trPr>
          <w:trHeight w:hRule="exact" w:val="277"/>
        </w:trPr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119B8"/>
        </w:tc>
        <w:tc>
          <w:tcPr>
            <w:tcW w:w="1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119B8" w:rsidTr="00EA44FD">
        <w:trPr>
          <w:trHeight w:hRule="exact" w:val="478"/>
        </w:trPr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119B8"/>
        </w:tc>
        <w:tc>
          <w:tcPr>
            <w:tcW w:w="51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EA44FD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Образование человека. Философия образования: Семинар</w:t>
            </w:r>
          </w:p>
        </w:tc>
        <w:tc>
          <w:tcPr>
            <w:tcW w:w="25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ЛЕМА, 2011</w:t>
            </w:r>
          </w:p>
        </w:tc>
      </w:tr>
      <w:tr w:rsidR="00EA44FD" w:rsidTr="00EA44FD">
        <w:trPr>
          <w:trHeight w:hRule="exact" w:val="478"/>
        </w:trPr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4FD" w:rsidRDefault="000F4C51" w:rsidP="00EA44F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4FD" w:rsidRPr="00EA44FD" w:rsidRDefault="00EA44FD" w:rsidP="00EA44F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Бакулов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В.Д.</w:t>
            </w:r>
          </w:p>
        </w:tc>
        <w:tc>
          <w:tcPr>
            <w:tcW w:w="51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4FD" w:rsidRPr="00EA44FD" w:rsidRDefault="00EA44FD" w:rsidP="00EA44F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</w:t>
            </w:r>
            <w:r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илософия, логика и методология научного познания: для магистрантов нефилософских </w:t>
            </w:r>
            <w:proofErr w:type="gramStart"/>
            <w:r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специальностей :</w:t>
            </w:r>
            <w:proofErr w:type="gramEnd"/>
            <w:r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/ науч. ред. В.Д. </w:t>
            </w:r>
            <w:proofErr w:type="spellStart"/>
            <w:r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Бакулов</w:t>
            </w:r>
            <w:proofErr w:type="spellEnd"/>
            <w:r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А.А. Кириллов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«Южный федеральный университет" и др. - - 496 с. - ISBN 978-5-9275-0840-2 ; То же [Электронный ресурс]. - URL: http://biblioclub.ru/index.php?page=book&amp;id=241036</w:t>
            </w:r>
          </w:p>
        </w:tc>
        <w:tc>
          <w:tcPr>
            <w:tcW w:w="25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44FD" w:rsidRPr="00EA44FD" w:rsidRDefault="00EA44FD" w:rsidP="00EA44F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 : Издательство Южного федерального университета, 2011.</w:t>
            </w:r>
          </w:p>
        </w:tc>
      </w:tr>
      <w:tr w:rsidR="000F4C51" w:rsidTr="00EA44FD">
        <w:trPr>
          <w:trHeight w:hRule="exact" w:val="478"/>
        </w:trPr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4C51" w:rsidRDefault="000F4C51" w:rsidP="000F4C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4C51" w:rsidRDefault="000F4C51" w:rsidP="000F4C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Ивашевский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С.Л.</w:t>
            </w:r>
          </w:p>
        </w:tc>
        <w:tc>
          <w:tcPr>
            <w:tcW w:w="51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4C51" w:rsidRDefault="000F4C51" w:rsidP="000F4C5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 образования: учебник</w:t>
            </w:r>
          </w:p>
        </w:tc>
        <w:tc>
          <w:tcPr>
            <w:tcW w:w="25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4C51" w:rsidRDefault="000F4C51" w:rsidP="000F4C5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Нижний Новгород: НИУ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РАНХиГС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0F4C51" w:rsidTr="00EA44FD">
        <w:trPr>
          <w:trHeight w:hRule="exact" w:val="478"/>
        </w:trPr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4C51" w:rsidRDefault="000F4C51" w:rsidP="000F4C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4C51" w:rsidRPr="00EA44FD" w:rsidRDefault="000F4C51" w:rsidP="000F4C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Шарова</w:t>
            </w:r>
            <w:proofErr w:type="spellEnd"/>
            <w:r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М.А., Яблонская С.Ю.</w:t>
            </w:r>
          </w:p>
        </w:tc>
        <w:tc>
          <w:tcPr>
            <w:tcW w:w="51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4C51" w:rsidRPr="00EA44FD" w:rsidRDefault="000F4C51" w:rsidP="000F4C51">
            <w:pPr>
              <w:spacing w:after="0" w:line="240" w:lineRule="auto"/>
              <w:rPr>
                <w:sz w:val="19"/>
                <w:szCs w:val="19"/>
              </w:rPr>
            </w:pPr>
            <w:r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Философия образования в русской мысли второй половины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века: [Монография]</w:t>
            </w:r>
          </w:p>
        </w:tc>
        <w:tc>
          <w:tcPr>
            <w:tcW w:w="25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4C51" w:rsidRDefault="000F4C51" w:rsidP="000F4C5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Калуга: , 2012</w:t>
            </w:r>
          </w:p>
        </w:tc>
      </w:tr>
      <w:tr w:rsidR="000F4C51" w:rsidTr="00EA44F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4C51" w:rsidRDefault="000F4C51" w:rsidP="000F4C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0F4C51" w:rsidTr="00EA44FD">
        <w:trPr>
          <w:trHeight w:hRule="exact" w:val="277"/>
        </w:trPr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4C51" w:rsidRDefault="000F4C51" w:rsidP="000F4C51"/>
        </w:tc>
        <w:tc>
          <w:tcPr>
            <w:tcW w:w="1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4C51" w:rsidRDefault="000F4C51" w:rsidP="000F4C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4C51" w:rsidRDefault="000F4C51" w:rsidP="000F4C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4C51" w:rsidRDefault="000F4C51" w:rsidP="000F4C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F4C51" w:rsidTr="00EA44FD">
        <w:trPr>
          <w:trHeight w:hRule="exact" w:val="478"/>
        </w:trPr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4C51" w:rsidRDefault="000F4C51" w:rsidP="000F4C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4C51" w:rsidRPr="00EA44FD" w:rsidRDefault="000F4C51" w:rsidP="000F4C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Глуздов</w:t>
            </w:r>
            <w:proofErr w:type="spellEnd"/>
            <w:r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В.А., Касьян А.А.</w:t>
            </w:r>
          </w:p>
        </w:tc>
        <w:tc>
          <w:tcPr>
            <w:tcW w:w="51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4C51" w:rsidRPr="00EA44FD" w:rsidRDefault="000F4C51" w:rsidP="000F4C51">
            <w:pPr>
              <w:spacing w:after="0" w:line="240" w:lineRule="auto"/>
              <w:rPr>
                <w:sz w:val="19"/>
                <w:szCs w:val="19"/>
              </w:rPr>
            </w:pPr>
            <w:r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 науки и образования: Учебно-</w:t>
            </w:r>
            <w:proofErr w:type="spellStart"/>
            <w:r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5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4C51" w:rsidRDefault="000F4C51" w:rsidP="000F4C5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2010</w:t>
            </w:r>
          </w:p>
        </w:tc>
      </w:tr>
      <w:tr w:rsidR="000F4C51" w:rsidTr="00EA44FD">
        <w:trPr>
          <w:trHeight w:hRule="exact" w:val="478"/>
        </w:trPr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4C51" w:rsidRDefault="000F4C51" w:rsidP="000F4C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4C51" w:rsidRDefault="000F4C51" w:rsidP="000F4C5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Лапшина В.С.</w:t>
            </w:r>
          </w:p>
        </w:tc>
        <w:tc>
          <w:tcPr>
            <w:tcW w:w="51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4C51" w:rsidRPr="00EA44FD" w:rsidRDefault="000F4C51" w:rsidP="000F4C51">
            <w:pPr>
              <w:spacing w:after="0" w:line="240" w:lineRule="auto"/>
              <w:rPr>
                <w:sz w:val="19"/>
                <w:szCs w:val="19"/>
              </w:rPr>
            </w:pPr>
            <w:r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 образования: организация самостоятельной работы: Учеб.-</w:t>
            </w:r>
            <w:proofErr w:type="spellStart"/>
            <w:r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5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4C51" w:rsidRDefault="000F4C51" w:rsidP="000F4C5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2012</w:t>
            </w:r>
          </w:p>
        </w:tc>
      </w:tr>
      <w:tr w:rsidR="000F4C51" w:rsidRPr="00EA44FD" w:rsidTr="00EA44F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4C51" w:rsidRPr="00EA44FD" w:rsidRDefault="000F4C51" w:rsidP="000F4C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A44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0F4C51" w:rsidRPr="00EA44FD" w:rsidTr="00EA44FD">
        <w:trPr>
          <w:trHeight w:hRule="exact" w:val="687"/>
        </w:trPr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4C51" w:rsidRDefault="000F4C51" w:rsidP="000F4C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8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4C51" w:rsidRPr="00EA44FD" w:rsidRDefault="000F4C51" w:rsidP="000F4C5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ЭБС </w:t>
            </w:r>
            <w:proofErr w:type="spellStart"/>
            <w:r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Б.Р. Философия </w:t>
            </w:r>
            <w:proofErr w:type="gramStart"/>
            <w:r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 :</w:t>
            </w:r>
            <w:proofErr w:type="gramEnd"/>
            <w:r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для обучающихся в магистратуре / Б.Р. </w:t>
            </w:r>
            <w:proofErr w:type="spellStart"/>
            <w:r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- </w:t>
            </w:r>
            <w:proofErr w:type="gramStart"/>
            <w:r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;</w:t>
            </w:r>
            <w:proofErr w:type="gramEnd"/>
            <w:r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Берлин : </w:t>
            </w:r>
            <w:proofErr w:type="spellStart"/>
            <w:r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-Медиа, 2017. - 502 </w:t>
            </w:r>
            <w:proofErr w:type="gramStart"/>
            <w:r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978-5-4475-9216-5 ; То же [Электронный ресурс]. - URL: http://biblioclub.ru/index.php?page=book&amp;id=466613</w:t>
            </w:r>
          </w:p>
        </w:tc>
      </w:tr>
    </w:tbl>
    <w:p w:rsidR="003119B8" w:rsidRPr="00EA44FD" w:rsidRDefault="003A49CA">
      <w:pPr>
        <w:rPr>
          <w:sz w:val="0"/>
          <w:szCs w:val="0"/>
        </w:rPr>
      </w:pPr>
      <w:r w:rsidRPr="00EA44FD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0"/>
        <w:gridCol w:w="4689"/>
        <w:gridCol w:w="997"/>
      </w:tblGrid>
      <w:tr w:rsidR="003119B8" w:rsidTr="009D0C42">
        <w:trPr>
          <w:trHeight w:hRule="exact" w:val="416"/>
        </w:trPr>
        <w:tc>
          <w:tcPr>
            <w:tcW w:w="4520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4689" w:type="dxa"/>
          </w:tcPr>
          <w:p w:rsidR="003119B8" w:rsidRDefault="003119B8"/>
        </w:tc>
        <w:tc>
          <w:tcPr>
            <w:tcW w:w="997" w:type="dxa"/>
            <w:shd w:val="clear" w:color="C0C0C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3119B8" w:rsidRPr="00EA44FD" w:rsidTr="009D0C42">
        <w:trPr>
          <w:trHeight w:hRule="exact" w:val="478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4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EA44FD" w:rsidRDefault="003A49C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Эмих</w:t>
            </w:r>
            <w:proofErr w:type="spellEnd"/>
            <w:r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 А.  Культурная парадигма современного образования. Философско-антропологические основания. .Издательство: Логос, 2012</w:t>
            </w:r>
          </w:p>
        </w:tc>
      </w:tr>
      <w:tr w:rsidR="003119B8" w:rsidTr="009D0C42">
        <w:trPr>
          <w:trHeight w:hRule="exact" w:val="277"/>
        </w:trPr>
        <w:tc>
          <w:tcPr>
            <w:tcW w:w="102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3119B8" w:rsidTr="009D0C42">
        <w:trPr>
          <w:trHeight w:hRule="exact" w:val="9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9D0C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Планируется использование традиционных программных средств, таких как средства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других, а также средств организации взаимодействия с обучающимися в ЭИОС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университета, в том числе взаимодействия с помощью разнообразных сетевых ресурсов, например,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-сервисов.</w:t>
            </w:r>
          </w:p>
        </w:tc>
      </w:tr>
      <w:tr w:rsidR="003119B8" w:rsidTr="009D0C42">
        <w:trPr>
          <w:trHeight w:hRule="exact" w:val="277"/>
        </w:trPr>
        <w:tc>
          <w:tcPr>
            <w:tcW w:w="102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3119B8" w:rsidRPr="00EA44FD" w:rsidTr="009D0C4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EA44FD" w:rsidRDefault="003A49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3119B8" w:rsidRPr="00EA44FD" w:rsidTr="009D0C4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EA44FD" w:rsidRDefault="003A49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3119B8" w:rsidRPr="00EA44FD" w:rsidTr="009D0C4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EA44FD" w:rsidRDefault="003A49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3119B8" w:rsidRPr="00EA44FD" w:rsidTr="009D0C42">
        <w:trPr>
          <w:trHeight w:hRule="exact" w:val="277"/>
        </w:trPr>
        <w:tc>
          <w:tcPr>
            <w:tcW w:w="780" w:type="dxa"/>
          </w:tcPr>
          <w:p w:rsidR="003119B8" w:rsidRPr="00EA44FD" w:rsidRDefault="003119B8"/>
        </w:tc>
        <w:tc>
          <w:tcPr>
            <w:tcW w:w="3740" w:type="dxa"/>
          </w:tcPr>
          <w:p w:rsidR="003119B8" w:rsidRPr="00EA44FD" w:rsidRDefault="003119B8"/>
        </w:tc>
        <w:tc>
          <w:tcPr>
            <w:tcW w:w="4689" w:type="dxa"/>
          </w:tcPr>
          <w:p w:rsidR="003119B8" w:rsidRPr="00EA44FD" w:rsidRDefault="003119B8"/>
        </w:tc>
        <w:tc>
          <w:tcPr>
            <w:tcW w:w="997" w:type="dxa"/>
          </w:tcPr>
          <w:p w:rsidR="003119B8" w:rsidRPr="00EA44FD" w:rsidRDefault="003119B8"/>
        </w:tc>
      </w:tr>
      <w:tr w:rsidR="003119B8" w:rsidRPr="00EA44FD" w:rsidTr="009D0C42">
        <w:trPr>
          <w:trHeight w:hRule="exact" w:val="277"/>
        </w:trPr>
        <w:tc>
          <w:tcPr>
            <w:tcW w:w="102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119B8" w:rsidRPr="00EA44FD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A44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3119B8" w:rsidRPr="00EA44FD" w:rsidTr="009D0C42">
        <w:trPr>
          <w:trHeight w:hRule="exact" w:val="71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Default="003A49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9B8" w:rsidRPr="00EA44FD" w:rsidRDefault="009D0C42" w:rsidP="009D0C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  <w:bookmarkStart w:id="0" w:name="_GoBack"/>
            <w:bookmarkEnd w:id="0"/>
          </w:p>
        </w:tc>
      </w:tr>
      <w:tr w:rsidR="003119B8" w:rsidRPr="00EA44FD" w:rsidTr="009D0C42">
        <w:trPr>
          <w:trHeight w:hRule="exact" w:val="277"/>
        </w:trPr>
        <w:tc>
          <w:tcPr>
            <w:tcW w:w="780" w:type="dxa"/>
          </w:tcPr>
          <w:p w:rsidR="003119B8" w:rsidRPr="00EA44FD" w:rsidRDefault="003119B8"/>
        </w:tc>
        <w:tc>
          <w:tcPr>
            <w:tcW w:w="3740" w:type="dxa"/>
          </w:tcPr>
          <w:p w:rsidR="003119B8" w:rsidRPr="00EA44FD" w:rsidRDefault="003119B8"/>
        </w:tc>
        <w:tc>
          <w:tcPr>
            <w:tcW w:w="4689" w:type="dxa"/>
          </w:tcPr>
          <w:p w:rsidR="003119B8" w:rsidRPr="00EA44FD" w:rsidRDefault="003119B8"/>
        </w:tc>
        <w:tc>
          <w:tcPr>
            <w:tcW w:w="997" w:type="dxa"/>
          </w:tcPr>
          <w:p w:rsidR="003119B8" w:rsidRPr="00EA44FD" w:rsidRDefault="003119B8"/>
        </w:tc>
      </w:tr>
      <w:tr w:rsidR="003119B8" w:rsidRPr="00EA44FD" w:rsidTr="009D0C42">
        <w:trPr>
          <w:trHeight w:hRule="exact" w:val="277"/>
        </w:trPr>
        <w:tc>
          <w:tcPr>
            <w:tcW w:w="102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119B8" w:rsidRPr="00EA44FD" w:rsidRDefault="003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A44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3119B8" w:rsidRPr="00EA44FD" w:rsidTr="009D0C42">
        <w:trPr>
          <w:trHeight w:hRule="exact" w:val="2683"/>
        </w:trPr>
        <w:tc>
          <w:tcPr>
            <w:tcW w:w="102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4C51" w:rsidRPr="000F4C51" w:rsidRDefault="000F4C51" w:rsidP="000F4C51">
            <w:pPr>
              <w:pStyle w:val="a4"/>
              <w:numPr>
                <w:ilvl w:val="0"/>
                <w:numId w:val="1"/>
              </w:numPr>
              <w:tabs>
                <w:tab w:val="left" w:pos="284"/>
              </w:tabs>
              <w:spacing w:after="0" w:line="240" w:lineRule="auto"/>
              <w:ind w:left="0" w:firstLine="0"/>
            </w:pPr>
            <w:r w:rsidRPr="000F4C5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указания, литература, справочные материалы и т.д. по дисциплине представлены в электронном учебно- методическом комплексе по адресу</w:t>
            </w:r>
            <w:hyperlink r:id="rId8" w:history="1">
              <w:r>
                <w:rPr>
                  <w:rStyle w:val="a3"/>
                </w:rPr>
                <w:t>https</w:t>
              </w:r>
              <w:r w:rsidRPr="000F4C51">
                <w:rPr>
                  <w:rStyle w:val="a3"/>
                </w:rPr>
                <w:t>://</w:t>
              </w:r>
              <w:r>
                <w:rPr>
                  <w:rStyle w:val="a3"/>
                </w:rPr>
                <w:t>edu</w:t>
              </w:r>
              <w:r w:rsidRPr="000F4C51">
                <w:rPr>
                  <w:rStyle w:val="a3"/>
                </w:rPr>
                <w:t>.</w:t>
              </w:r>
              <w:r>
                <w:rPr>
                  <w:rStyle w:val="a3"/>
                </w:rPr>
                <w:t>mininuniver</w:t>
              </w:r>
              <w:r w:rsidRPr="000F4C51">
                <w:rPr>
                  <w:rStyle w:val="a3"/>
                </w:rPr>
                <w:t>.</w:t>
              </w:r>
              <w:r>
                <w:rPr>
                  <w:rStyle w:val="a3"/>
                </w:rPr>
                <w:t>ru</w:t>
              </w:r>
              <w:r w:rsidRPr="000F4C51">
                <w:rPr>
                  <w:rStyle w:val="a3"/>
                </w:rPr>
                <w:t>/</w:t>
              </w:r>
              <w:r>
                <w:rPr>
                  <w:rStyle w:val="a3"/>
                </w:rPr>
                <w:t>course</w:t>
              </w:r>
              <w:r w:rsidRPr="000F4C51">
                <w:rPr>
                  <w:rStyle w:val="a3"/>
                </w:rPr>
                <w:t>/</w:t>
              </w:r>
              <w:r>
                <w:rPr>
                  <w:rStyle w:val="a3"/>
                </w:rPr>
                <w:t>view</w:t>
              </w:r>
              <w:r w:rsidRPr="000F4C51">
                <w:rPr>
                  <w:rStyle w:val="a3"/>
                </w:rPr>
                <w:t>.</w:t>
              </w:r>
              <w:r>
                <w:rPr>
                  <w:rStyle w:val="a3"/>
                </w:rPr>
                <w:t>php</w:t>
              </w:r>
              <w:r w:rsidRPr="000F4C51">
                <w:rPr>
                  <w:rStyle w:val="a3"/>
                </w:rPr>
                <w:t>?</w:t>
              </w:r>
              <w:r>
                <w:rPr>
                  <w:rStyle w:val="a3"/>
                </w:rPr>
                <w:t>id</w:t>
              </w:r>
              <w:r w:rsidRPr="000F4C51">
                <w:rPr>
                  <w:rStyle w:val="a3"/>
                </w:rPr>
                <w:t>=2254</w:t>
              </w:r>
            </w:hyperlink>
          </w:p>
          <w:p w:rsidR="000F4C51" w:rsidRPr="000F4C51" w:rsidRDefault="000F4C51" w:rsidP="000F4C51">
            <w:pPr>
              <w:pStyle w:val="a4"/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  <w:p w:rsidR="003119B8" w:rsidRPr="00EA44FD" w:rsidRDefault="000F4C5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r w:rsidR="003A49CA"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Рекомендуемые методические издания:</w:t>
            </w:r>
          </w:p>
          <w:p w:rsidR="003119B8" w:rsidRPr="00EA44FD" w:rsidRDefault="003A49CA">
            <w:pPr>
              <w:spacing w:after="0" w:line="240" w:lineRule="auto"/>
              <w:rPr>
                <w:sz w:val="19"/>
                <w:szCs w:val="19"/>
              </w:rPr>
            </w:pPr>
            <w:r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Глуздов</w:t>
            </w:r>
            <w:proofErr w:type="spellEnd"/>
            <w:r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В.А., Касьян "Философия науки и образования</w:t>
            </w:r>
            <w:proofErr w:type="gramStart"/>
            <w:r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":</w:t>
            </w:r>
            <w:proofErr w:type="spellStart"/>
            <w:r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</w:t>
            </w:r>
            <w:proofErr w:type="gramEnd"/>
            <w:r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-методи</w:t>
            </w:r>
            <w:proofErr w:type="spellEnd"/>
            <w:r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чееское пособие. </w:t>
            </w:r>
            <w:proofErr w:type="spellStart"/>
            <w:r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Н.Новгород</w:t>
            </w:r>
            <w:proofErr w:type="spellEnd"/>
            <w:r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НГПУ. 2010. - 103с.</w:t>
            </w:r>
          </w:p>
          <w:p w:rsidR="003119B8" w:rsidRPr="00EA44FD" w:rsidRDefault="003119B8">
            <w:pPr>
              <w:spacing w:after="0" w:line="240" w:lineRule="auto"/>
              <w:rPr>
                <w:sz w:val="19"/>
                <w:szCs w:val="19"/>
              </w:rPr>
            </w:pPr>
          </w:p>
          <w:p w:rsidR="003119B8" w:rsidRPr="00EA44FD" w:rsidRDefault="000F4C5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="003A49CA"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Рейтинг-план дисциплины представлен в Приложении 2</w:t>
            </w:r>
          </w:p>
          <w:p w:rsidR="003119B8" w:rsidRPr="00EA44FD" w:rsidRDefault="003119B8">
            <w:pPr>
              <w:spacing w:after="0" w:line="240" w:lineRule="auto"/>
              <w:rPr>
                <w:sz w:val="19"/>
                <w:szCs w:val="19"/>
              </w:rPr>
            </w:pPr>
          </w:p>
          <w:p w:rsidR="003119B8" w:rsidRPr="00EA44FD" w:rsidRDefault="000F4C5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  <w:r w:rsidR="003A49CA"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На странице сайта </w:t>
            </w:r>
            <w:proofErr w:type="spellStart"/>
            <w:r w:rsidR="003A49CA"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="003A49CA"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"Рейтинговая система оценки качества подготовки студентов" </w:t>
            </w:r>
            <w:r w:rsid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="003A49CA"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 w:rsid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="003A49CA"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="003A49CA"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="003A49CA"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 w:rsid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="003A49CA"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 w:rsid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r w:rsidR="003A49CA"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 w:rsidR="003A49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r w:rsidR="003A49CA" w:rsidRPr="00EA44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- Положение о рейтинговой системе оценки качества подготовки студентов</w:t>
            </w:r>
          </w:p>
        </w:tc>
      </w:tr>
    </w:tbl>
    <w:p w:rsidR="003119B8" w:rsidRPr="00EA44FD" w:rsidRDefault="003119B8"/>
    <w:sectPr w:rsidR="003119B8" w:rsidRPr="00EA44F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8BA38DD"/>
    <w:multiLevelType w:val="hybridMultilevel"/>
    <w:tmpl w:val="3DD44C48"/>
    <w:lvl w:ilvl="0" w:tplc="6DCCB24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color w:val="000000"/>
        <w:sz w:val="19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1453"/>
    <w:rsid w:val="0002418B"/>
    <w:rsid w:val="000F4C51"/>
    <w:rsid w:val="001F0BC7"/>
    <w:rsid w:val="003119B8"/>
    <w:rsid w:val="003A49CA"/>
    <w:rsid w:val="009D0C42"/>
    <w:rsid w:val="00D31453"/>
    <w:rsid w:val="00E209E2"/>
    <w:rsid w:val="00EA44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1CC8FDC4-089B-4215-A7EE-BDE61BA50A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0F4C51"/>
    <w:rPr>
      <w:color w:val="0000FF"/>
      <w:u w:val="single"/>
    </w:rPr>
  </w:style>
  <w:style w:type="paragraph" w:styleId="a4">
    <w:name w:val="List Paragraph"/>
    <w:basedOn w:val="a"/>
    <w:uiPriority w:val="34"/>
    <w:qFormat/>
    <w:rsid w:val="000F4C5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84790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364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edu.mininuniver.ru/course/view.php?id=2254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1790</Words>
  <Characters>13448</Characters>
  <Application>Microsoft Office Word</Application>
  <DocSecurity>0</DocSecurity>
  <Lines>112</Lines>
  <Paragraphs>30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2018-2019_44_04_02 МДО-18_plx_Философия образования и науки</vt:lpstr>
      <vt:lpstr>Лист1</vt:lpstr>
    </vt:vector>
  </TitlesOfParts>
  <Company/>
  <LinksUpToDate>false</LinksUpToDate>
  <CharactersWithSpaces>15208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2018-2019_44_04_02 МДО-18_plx_Философия образования и науки</dc:title>
  <dc:creator>FastReport.NET</dc:creator>
  <cp:lastModifiedBy>Belinova</cp:lastModifiedBy>
  <cp:revision>3</cp:revision>
  <dcterms:created xsi:type="dcterms:W3CDTF">2019-05-13T05:10:00Z</dcterms:created>
  <dcterms:modified xsi:type="dcterms:W3CDTF">2019-08-15T14:55:00Z</dcterms:modified>
</cp:coreProperties>
</file>